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CAD9" w14:textId="67718284" w:rsidR="00CB146F" w:rsidRPr="00CB146F" w:rsidRDefault="00CB146F" w:rsidP="00CB146F">
      <w:pPr>
        <w:spacing w:after="240"/>
        <w:ind w:firstLine="720"/>
        <w:jc w:val="both"/>
        <w:rPr>
          <w:rFonts w:ascii="Garamond" w:hAnsi="Garamond"/>
          <w:sz w:val="28"/>
          <w:szCs w:val="28"/>
        </w:rPr>
      </w:pPr>
      <w:r w:rsidRPr="00CB146F">
        <w:rPr>
          <w:rFonts w:ascii="Garamond" w:hAnsi="Garamond"/>
          <w:sz w:val="28"/>
          <w:szCs w:val="28"/>
          <w:lang w:val="en-GB"/>
        </w:rPr>
        <w:t xml:space="preserve">Berlin, Isaiah. 1969. </w:t>
      </w:r>
      <w:r w:rsidRPr="00CB146F">
        <w:rPr>
          <w:rFonts w:ascii="Garamond" w:hAnsi="Garamond"/>
          <w:i/>
          <w:iCs/>
          <w:sz w:val="28"/>
          <w:szCs w:val="28"/>
          <w:lang w:val="en-GB"/>
        </w:rPr>
        <w:t>Four Essays on Liberty</w:t>
      </w:r>
      <w:r w:rsidRPr="00CB146F">
        <w:rPr>
          <w:rFonts w:ascii="Garamond" w:hAnsi="Garamond"/>
          <w:sz w:val="28"/>
          <w:szCs w:val="28"/>
          <w:lang w:val="en-GB"/>
        </w:rPr>
        <w:t xml:space="preserve">. </w:t>
      </w:r>
      <w:r w:rsidRPr="004C2EA3">
        <w:rPr>
          <w:rFonts w:ascii="Garamond" w:hAnsi="Garamond"/>
          <w:sz w:val="28"/>
          <w:szCs w:val="28"/>
        </w:rPr>
        <w:t xml:space="preserve">Oxford: Oxford </w:t>
      </w:r>
      <w:proofErr w:type="spellStart"/>
      <w:r w:rsidRPr="004C2EA3">
        <w:rPr>
          <w:rFonts w:ascii="Garamond" w:hAnsi="Garamond"/>
          <w:sz w:val="28"/>
          <w:szCs w:val="28"/>
        </w:rPr>
        <w:t>University</w:t>
      </w:r>
      <w:proofErr w:type="spellEnd"/>
      <w:r w:rsidRPr="004C2EA3">
        <w:rPr>
          <w:rFonts w:ascii="Garamond" w:hAnsi="Garamond"/>
          <w:sz w:val="28"/>
          <w:szCs w:val="28"/>
        </w:rPr>
        <w:t xml:space="preserve"> </w:t>
      </w:r>
      <w:proofErr w:type="spellStart"/>
      <w:r w:rsidRPr="004C2EA3">
        <w:rPr>
          <w:rFonts w:ascii="Garamond" w:hAnsi="Garamond"/>
          <w:sz w:val="28"/>
          <w:szCs w:val="28"/>
        </w:rPr>
        <w:t>Press</w:t>
      </w:r>
      <w:proofErr w:type="spellEnd"/>
      <w:r w:rsidRPr="004C2EA3">
        <w:rPr>
          <w:rFonts w:ascii="Garamond" w:hAnsi="Garamond"/>
          <w:sz w:val="28"/>
          <w:szCs w:val="28"/>
        </w:rPr>
        <w:t xml:space="preserve">. </w:t>
      </w:r>
    </w:p>
    <w:p w14:paraId="67473190" w14:textId="0D3DCDE7" w:rsidR="00CB146F" w:rsidRDefault="00CB146F" w:rsidP="003F2F76">
      <w:pPr>
        <w:spacing w:after="240" w:line="256" w:lineRule="auto"/>
        <w:ind w:firstLine="720"/>
        <w:jc w:val="both"/>
        <w:rPr>
          <w:rFonts w:ascii="Garamond" w:eastAsia="Times New Roman" w:hAnsi="Garamond" w:cs="Calibri"/>
          <w:sz w:val="28"/>
          <w:szCs w:val="28"/>
          <w:lang w:val="en-US" w:eastAsia="pt-PT"/>
        </w:rPr>
      </w:pPr>
      <w:r>
        <w:rPr>
          <w:rFonts w:ascii="Garamond" w:eastAsia="Times New Roman" w:hAnsi="Garamond" w:cs="Calibri"/>
          <w:sz w:val="28"/>
          <w:szCs w:val="28"/>
          <w:lang w:val="en-US" w:eastAsia="pt-PT"/>
        </w:rPr>
        <w:t xml:space="preserve">Beveridge, William. 1942. </w:t>
      </w:r>
      <w:r w:rsidRPr="00CB146F">
        <w:rPr>
          <w:rFonts w:ascii="Garamond" w:eastAsia="Times New Roman" w:hAnsi="Garamond" w:cs="Calibri"/>
          <w:i/>
          <w:iCs/>
          <w:sz w:val="28"/>
          <w:szCs w:val="28"/>
          <w:lang w:val="en-US" w:eastAsia="pt-PT"/>
        </w:rPr>
        <w:t>Beveridge Report</w:t>
      </w:r>
      <w:r>
        <w:rPr>
          <w:rFonts w:ascii="Garamond" w:eastAsia="Times New Roman" w:hAnsi="Garamond" w:cs="Calibri"/>
          <w:sz w:val="28"/>
          <w:szCs w:val="28"/>
          <w:lang w:val="en-US" w:eastAsia="pt-PT"/>
        </w:rPr>
        <w:t xml:space="preserve">. </w:t>
      </w:r>
    </w:p>
    <w:p w14:paraId="48FAED54" w14:textId="4594DAB4" w:rsidR="00CB146F" w:rsidRDefault="00CB146F" w:rsidP="00CB146F">
      <w:pPr>
        <w:spacing w:after="240" w:line="256" w:lineRule="auto"/>
        <w:ind w:firstLine="720"/>
        <w:jc w:val="both"/>
        <w:rPr>
          <w:rFonts w:ascii="Garamond" w:eastAsia="Times New Roman" w:hAnsi="Garamond" w:cs="Calibri"/>
          <w:sz w:val="28"/>
          <w:szCs w:val="28"/>
          <w:lang w:val="en-US" w:eastAsia="pt-PT"/>
        </w:rPr>
      </w:pPr>
      <w:hyperlink r:id="rId6" w:history="1">
        <w:r w:rsidRPr="001C30DF">
          <w:rPr>
            <w:rStyle w:val="Hiperligao"/>
            <w:rFonts w:ascii="Garamond" w:eastAsia="Times New Roman" w:hAnsi="Garamond" w:cs="Calibri"/>
            <w:sz w:val="28"/>
            <w:szCs w:val="28"/>
            <w:lang w:val="en-US" w:eastAsia="pt-PT"/>
          </w:rPr>
          <w:t>https://www.parliament.uk/about/living-heritage/transformingsociety/livinglearning/coll-9-health1/coll-9-health/</w:t>
        </w:r>
      </w:hyperlink>
    </w:p>
    <w:p w14:paraId="7B0BDB1B" w14:textId="0986F666" w:rsidR="003F2F76" w:rsidRPr="003F2F76" w:rsidRDefault="003F2F76" w:rsidP="003F2F76">
      <w:pPr>
        <w:spacing w:after="240" w:line="256" w:lineRule="auto"/>
        <w:ind w:firstLine="720"/>
        <w:jc w:val="both"/>
        <w:rPr>
          <w:rFonts w:ascii="Garamond" w:eastAsia="Times New Roman" w:hAnsi="Garamond" w:cs="Calibri"/>
          <w:sz w:val="28"/>
          <w:szCs w:val="28"/>
          <w:lang w:val="en-US" w:eastAsia="pt-PT"/>
        </w:rPr>
      </w:pPr>
      <w:proofErr w:type="spellStart"/>
      <w:r>
        <w:rPr>
          <w:rFonts w:ascii="Garamond" w:eastAsia="Times New Roman" w:hAnsi="Garamond" w:cs="Calibri"/>
          <w:sz w:val="28"/>
          <w:szCs w:val="28"/>
          <w:lang w:val="en-US" w:eastAsia="pt-PT"/>
        </w:rPr>
        <w:t>Beyme</w:t>
      </w:r>
      <w:proofErr w:type="spellEnd"/>
      <w:r>
        <w:rPr>
          <w:rFonts w:ascii="Garamond" w:eastAsia="Times New Roman" w:hAnsi="Garamond" w:cs="Calibri"/>
          <w:sz w:val="28"/>
          <w:szCs w:val="28"/>
          <w:lang w:val="en-US" w:eastAsia="pt-PT"/>
        </w:rPr>
        <w:t xml:space="preserve">, Klaus von. 2000. </w:t>
      </w:r>
      <w:r w:rsidRPr="003F2F76">
        <w:rPr>
          <w:rFonts w:ascii="Garamond" w:eastAsia="Times New Roman" w:hAnsi="Garamond" w:cs="Calibri"/>
          <w:i/>
          <w:iCs/>
          <w:sz w:val="28"/>
          <w:szCs w:val="28"/>
          <w:lang w:val="en-US" w:eastAsia="pt-PT"/>
        </w:rPr>
        <w:t>Parliamentary Democracy: Democratization, Destabilization, Reconsolidation</w:t>
      </w:r>
      <w:r>
        <w:rPr>
          <w:rFonts w:ascii="Garamond" w:eastAsia="Times New Roman" w:hAnsi="Garamond" w:cs="Calibri"/>
          <w:i/>
          <w:iCs/>
          <w:sz w:val="28"/>
          <w:szCs w:val="28"/>
          <w:lang w:val="en-US" w:eastAsia="pt-PT"/>
        </w:rPr>
        <w:t>,</w:t>
      </w:r>
      <w:r w:rsidRPr="003F2F76">
        <w:rPr>
          <w:rFonts w:ascii="Garamond" w:eastAsia="Times New Roman" w:hAnsi="Garamond" w:cs="Calibri"/>
          <w:i/>
          <w:iCs/>
          <w:sz w:val="28"/>
          <w:szCs w:val="28"/>
          <w:lang w:val="en-US" w:eastAsia="pt-PT"/>
        </w:rPr>
        <w:t xml:space="preserve"> 1789-1999</w:t>
      </w:r>
      <w:r>
        <w:rPr>
          <w:rFonts w:ascii="Garamond" w:eastAsia="Times New Roman" w:hAnsi="Garamond" w:cs="Calibri"/>
          <w:sz w:val="28"/>
          <w:szCs w:val="28"/>
          <w:lang w:val="en-US" w:eastAsia="pt-PT"/>
        </w:rPr>
        <w:t xml:space="preserve">. Basingstoke: Macmillan. </w:t>
      </w:r>
    </w:p>
    <w:p w14:paraId="6B1BEC4D" w14:textId="62660143" w:rsidR="004F2831" w:rsidRPr="004F2831" w:rsidRDefault="004F2831" w:rsidP="004F2831">
      <w:pPr>
        <w:spacing w:after="240" w:line="256" w:lineRule="auto"/>
        <w:ind w:firstLine="720"/>
        <w:jc w:val="both"/>
        <w:rPr>
          <w:rFonts w:ascii="Calibri" w:eastAsia="Times New Roman" w:hAnsi="Calibri" w:cs="Calibri"/>
          <w:lang w:val="en-GB" w:eastAsia="pt-PT"/>
        </w:rPr>
      </w:pPr>
      <w:r w:rsidRPr="004F2831">
        <w:rPr>
          <w:rFonts w:ascii="Garamond" w:eastAsia="Times New Roman" w:hAnsi="Garamond" w:cs="Calibri"/>
          <w:sz w:val="28"/>
          <w:szCs w:val="28"/>
          <w:lang w:val="en-US" w:eastAsia="pt-PT"/>
        </w:rPr>
        <w:t xml:space="preserve">Buckley, William F., 2016 [1959]. </w:t>
      </w:r>
      <w:r w:rsidRPr="004F2831">
        <w:rPr>
          <w:rFonts w:ascii="Garamond" w:eastAsia="Times New Roman" w:hAnsi="Garamond" w:cs="Calibri"/>
          <w:i/>
          <w:iCs/>
          <w:sz w:val="28"/>
          <w:szCs w:val="28"/>
          <w:lang w:val="en-GB" w:eastAsia="pt-PT"/>
        </w:rPr>
        <w:t xml:space="preserve">Up </w:t>
      </w:r>
      <w:proofErr w:type="gramStart"/>
      <w:r w:rsidRPr="004F2831">
        <w:rPr>
          <w:rFonts w:ascii="Garamond" w:eastAsia="Times New Roman" w:hAnsi="Garamond" w:cs="Calibri"/>
          <w:i/>
          <w:iCs/>
          <w:sz w:val="28"/>
          <w:szCs w:val="28"/>
          <w:lang w:val="en-GB" w:eastAsia="pt-PT"/>
        </w:rPr>
        <w:t>From</w:t>
      </w:r>
      <w:proofErr w:type="gramEnd"/>
      <w:r w:rsidRPr="004F2831">
        <w:rPr>
          <w:rFonts w:ascii="Garamond" w:eastAsia="Times New Roman" w:hAnsi="Garamond" w:cs="Calibri"/>
          <w:i/>
          <w:iCs/>
          <w:sz w:val="28"/>
          <w:szCs w:val="28"/>
          <w:lang w:val="en-GB" w:eastAsia="pt-PT"/>
        </w:rPr>
        <w:t xml:space="preserve"> Liberalism</w:t>
      </w:r>
      <w:r w:rsidRPr="004F2831">
        <w:rPr>
          <w:rFonts w:ascii="Garamond" w:eastAsia="Times New Roman" w:hAnsi="Garamond" w:cs="Calibri"/>
          <w:sz w:val="28"/>
          <w:szCs w:val="28"/>
          <w:lang w:val="en-GB" w:eastAsia="pt-PT"/>
        </w:rPr>
        <w:t>. Auckland, NZ: Pickle Partners Publishing (e-book).</w:t>
      </w:r>
    </w:p>
    <w:p w14:paraId="3B786110" w14:textId="24F10FE9" w:rsidR="004F2831" w:rsidRPr="004F2831" w:rsidRDefault="004F2831" w:rsidP="004F2831">
      <w:pPr>
        <w:spacing w:after="240" w:line="256" w:lineRule="auto"/>
        <w:ind w:firstLine="720"/>
        <w:jc w:val="both"/>
        <w:rPr>
          <w:rFonts w:ascii="Calibri" w:eastAsia="Times New Roman" w:hAnsi="Calibri" w:cs="Calibri"/>
          <w:lang w:eastAsia="pt-PT"/>
        </w:rPr>
      </w:pPr>
      <w:r w:rsidRPr="004F2831">
        <w:rPr>
          <w:rFonts w:ascii="Garamond" w:eastAsia="Times New Roman" w:hAnsi="Garamond" w:cs="Calibri"/>
          <w:sz w:val="28"/>
          <w:szCs w:val="28"/>
          <w:lang w:val="en-GB" w:eastAsia="pt-PT"/>
        </w:rPr>
        <w:t> </w:t>
      </w:r>
      <w:proofErr w:type="spellStart"/>
      <w:r w:rsidRPr="004F2831">
        <w:rPr>
          <w:rFonts w:ascii="Garamond" w:eastAsia="Times New Roman" w:hAnsi="Garamond" w:cs="Calibri"/>
          <w:sz w:val="28"/>
          <w:szCs w:val="28"/>
          <w:lang w:eastAsia="pt-PT"/>
        </w:rPr>
        <w:t>Castello</w:t>
      </w:r>
      <w:proofErr w:type="spellEnd"/>
      <w:r w:rsidRPr="004F2831">
        <w:rPr>
          <w:rFonts w:ascii="Garamond" w:eastAsia="Times New Roman" w:hAnsi="Garamond" w:cs="Calibri"/>
          <w:sz w:val="28"/>
          <w:szCs w:val="28"/>
          <w:lang w:eastAsia="pt-PT"/>
        </w:rPr>
        <w:t xml:space="preserve">-Branco, José Tomaz. 2007. “Liberalismo.” In </w:t>
      </w:r>
      <w:r w:rsidRPr="004F2831">
        <w:rPr>
          <w:rFonts w:ascii="Garamond" w:eastAsia="Times New Roman" w:hAnsi="Garamond" w:cs="Calibri"/>
          <w:i/>
          <w:iCs/>
          <w:sz w:val="28"/>
          <w:szCs w:val="28"/>
          <w:lang w:eastAsia="pt-PT"/>
        </w:rPr>
        <w:t>Dicionário de Filosofia Moral e Política</w:t>
      </w:r>
      <w:r w:rsidRPr="004F2831">
        <w:rPr>
          <w:rFonts w:ascii="Garamond" w:eastAsia="Times New Roman" w:hAnsi="Garamond" w:cs="Calibri"/>
          <w:sz w:val="28"/>
          <w:szCs w:val="28"/>
          <w:lang w:eastAsia="pt-PT"/>
        </w:rPr>
        <w:t>. Lisboa: Instituto de Filosofia da Linguagem, Universidade Nova de Lisboa.</w:t>
      </w:r>
    </w:p>
    <w:p w14:paraId="5DDBC834" w14:textId="44A9C97C" w:rsidR="004F2831" w:rsidRDefault="004F2831" w:rsidP="004F2831">
      <w:pPr>
        <w:spacing w:after="240"/>
        <w:rPr>
          <w:rFonts w:ascii="Garamond" w:hAnsi="Garamond"/>
          <w:sz w:val="28"/>
          <w:szCs w:val="28"/>
        </w:rPr>
      </w:pPr>
      <w:r>
        <w:tab/>
      </w:r>
      <w:r w:rsidRPr="004F2831">
        <w:rPr>
          <w:rFonts w:ascii="Garamond" w:hAnsi="Garamond"/>
          <w:sz w:val="28"/>
          <w:szCs w:val="28"/>
          <w:lang w:val="en-GB"/>
        </w:rPr>
        <w:t>Fawcett, Edmund. 2018 (2</w:t>
      </w:r>
      <w:r w:rsidRPr="004F2831">
        <w:rPr>
          <w:rFonts w:ascii="Garamond" w:hAnsi="Garamond"/>
          <w:sz w:val="28"/>
          <w:szCs w:val="28"/>
          <w:vertAlign w:val="superscript"/>
          <w:lang w:val="en-GB"/>
        </w:rPr>
        <w:t>nd</w:t>
      </w:r>
      <w:r w:rsidRPr="004F2831">
        <w:rPr>
          <w:rFonts w:ascii="Garamond" w:hAnsi="Garamond"/>
          <w:sz w:val="28"/>
          <w:szCs w:val="28"/>
          <w:lang w:val="en-GB"/>
        </w:rPr>
        <w:t xml:space="preserve"> ed.). </w:t>
      </w:r>
      <w:r w:rsidRPr="004F2831">
        <w:rPr>
          <w:rFonts w:ascii="Garamond" w:hAnsi="Garamond"/>
          <w:i/>
          <w:iCs/>
          <w:sz w:val="28"/>
          <w:szCs w:val="28"/>
          <w:lang w:val="en-GB"/>
        </w:rPr>
        <w:t xml:space="preserve">Liberalism: The Life of </w:t>
      </w:r>
      <w:proofErr w:type="spellStart"/>
      <w:r w:rsidRPr="004F2831">
        <w:rPr>
          <w:rFonts w:ascii="Garamond" w:hAnsi="Garamond"/>
          <w:i/>
          <w:iCs/>
          <w:sz w:val="28"/>
          <w:szCs w:val="28"/>
          <w:lang w:val="en-GB"/>
        </w:rPr>
        <w:t>and</w:t>
      </w:r>
      <w:proofErr w:type="spellEnd"/>
      <w:r w:rsidRPr="004F2831">
        <w:rPr>
          <w:rFonts w:ascii="Garamond" w:hAnsi="Garamond"/>
          <w:i/>
          <w:iCs/>
          <w:sz w:val="28"/>
          <w:szCs w:val="28"/>
          <w:lang w:val="en-GB"/>
        </w:rPr>
        <w:t xml:space="preserve"> Idea</w:t>
      </w:r>
      <w:r w:rsidRPr="004F2831">
        <w:rPr>
          <w:rFonts w:ascii="Garamond" w:hAnsi="Garamond"/>
          <w:sz w:val="28"/>
          <w:szCs w:val="28"/>
          <w:lang w:val="en-GB"/>
        </w:rPr>
        <w:t xml:space="preserve">. </w:t>
      </w:r>
      <w:proofErr w:type="spellStart"/>
      <w:r w:rsidRPr="009C0B9F">
        <w:rPr>
          <w:rFonts w:ascii="Garamond" w:hAnsi="Garamond"/>
          <w:sz w:val="28"/>
          <w:szCs w:val="28"/>
        </w:rPr>
        <w:t>Princeton</w:t>
      </w:r>
      <w:proofErr w:type="spellEnd"/>
      <w:r w:rsidRPr="009C0B9F">
        <w:rPr>
          <w:rFonts w:ascii="Garamond" w:hAnsi="Garamond"/>
          <w:sz w:val="28"/>
          <w:szCs w:val="28"/>
        </w:rPr>
        <w:t xml:space="preserve">, NJ: </w:t>
      </w:r>
      <w:proofErr w:type="spellStart"/>
      <w:r w:rsidRPr="009C0B9F">
        <w:rPr>
          <w:rFonts w:ascii="Garamond" w:hAnsi="Garamond"/>
          <w:sz w:val="28"/>
          <w:szCs w:val="28"/>
        </w:rPr>
        <w:t>Princeton</w:t>
      </w:r>
      <w:proofErr w:type="spellEnd"/>
      <w:r w:rsidRPr="009C0B9F">
        <w:rPr>
          <w:rFonts w:ascii="Garamond" w:hAnsi="Garamond"/>
          <w:sz w:val="28"/>
          <w:szCs w:val="28"/>
        </w:rPr>
        <w:t xml:space="preserve"> </w:t>
      </w:r>
      <w:proofErr w:type="spellStart"/>
      <w:r w:rsidRPr="009C0B9F">
        <w:rPr>
          <w:rFonts w:ascii="Garamond" w:hAnsi="Garamond"/>
          <w:sz w:val="28"/>
          <w:szCs w:val="28"/>
        </w:rPr>
        <w:t>University</w:t>
      </w:r>
      <w:proofErr w:type="spellEnd"/>
      <w:r w:rsidRPr="009C0B9F">
        <w:rPr>
          <w:rFonts w:ascii="Garamond" w:hAnsi="Garamond"/>
          <w:sz w:val="28"/>
          <w:szCs w:val="28"/>
        </w:rPr>
        <w:t xml:space="preserve"> </w:t>
      </w:r>
      <w:proofErr w:type="spellStart"/>
      <w:r w:rsidRPr="009C0B9F">
        <w:rPr>
          <w:rFonts w:ascii="Garamond" w:hAnsi="Garamond"/>
          <w:sz w:val="28"/>
          <w:szCs w:val="28"/>
        </w:rPr>
        <w:t>Press</w:t>
      </w:r>
      <w:proofErr w:type="spellEnd"/>
      <w:r w:rsidRPr="009C0B9F">
        <w:rPr>
          <w:rFonts w:ascii="Garamond" w:hAnsi="Garamond"/>
          <w:sz w:val="28"/>
          <w:szCs w:val="28"/>
        </w:rPr>
        <w:t>.</w:t>
      </w:r>
    </w:p>
    <w:p w14:paraId="68166235" w14:textId="5FC7DBA6" w:rsid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4F2831">
        <w:rPr>
          <w:rFonts w:ascii="Garamond" w:hAnsi="Garamond"/>
          <w:sz w:val="28"/>
          <w:szCs w:val="28"/>
          <w:lang w:val="en-GB"/>
        </w:rPr>
        <w:t>Freeden</w:t>
      </w:r>
      <w:proofErr w:type="spellEnd"/>
      <w:r w:rsidRPr="004F2831">
        <w:rPr>
          <w:rFonts w:ascii="Garamond" w:hAnsi="Garamond"/>
          <w:sz w:val="28"/>
          <w:szCs w:val="28"/>
          <w:lang w:val="en-GB"/>
        </w:rPr>
        <w:t xml:space="preserve">, Michael. 2003. </w:t>
      </w:r>
      <w:r w:rsidRPr="004F2831">
        <w:rPr>
          <w:rFonts w:ascii="Garamond" w:hAnsi="Garamond" w:cs="Calibri"/>
          <w:i/>
          <w:iCs/>
          <w:sz w:val="28"/>
          <w:szCs w:val="28"/>
          <w:lang w:val="en-GB"/>
        </w:rPr>
        <w:t>Ideology – A Very Short Introduction</w:t>
      </w:r>
      <w:r w:rsidRPr="004F2831">
        <w:rPr>
          <w:rFonts w:ascii="Garamond" w:hAnsi="Garamond" w:cs="Calibri"/>
          <w:sz w:val="28"/>
          <w:szCs w:val="28"/>
          <w:lang w:val="en-GB"/>
        </w:rPr>
        <w:t xml:space="preserve">. </w:t>
      </w:r>
      <w:r w:rsidRPr="009C0B9F">
        <w:rPr>
          <w:rFonts w:ascii="Garamond" w:hAnsi="Garamond" w:cs="Calibri"/>
          <w:sz w:val="28"/>
          <w:szCs w:val="28"/>
        </w:rPr>
        <w:t xml:space="preserve">Oxford: Oxford </w:t>
      </w:r>
      <w:proofErr w:type="spellStart"/>
      <w:r w:rsidRPr="009C0B9F">
        <w:rPr>
          <w:rFonts w:ascii="Garamond" w:hAnsi="Garamond" w:cs="Calibri"/>
          <w:sz w:val="28"/>
          <w:szCs w:val="28"/>
        </w:rPr>
        <w:t>University</w:t>
      </w:r>
      <w:proofErr w:type="spellEnd"/>
      <w:r w:rsidRPr="009C0B9F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C0B9F">
        <w:rPr>
          <w:rFonts w:ascii="Garamond" w:hAnsi="Garamond" w:cs="Calibri"/>
          <w:sz w:val="28"/>
          <w:szCs w:val="28"/>
        </w:rPr>
        <w:t>Press</w:t>
      </w:r>
      <w:proofErr w:type="spellEnd"/>
      <w:r w:rsidRPr="009C0B9F">
        <w:rPr>
          <w:rFonts w:ascii="Garamond" w:hAnsi="Garamond" w:cs="Calibri"/>
          <w:sz w:val="28"/>
          <w:szCs w:val="28"/>
        </w:rPr>
        <w:t xml:space="preserve">. </w:t>
      </w:r>
    </w:p>
    <w:p w14:paraId="3A1BFE29" w14:textId="77777777" w:rsidR="004F2831" w:rsidRP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proofErr w:type="spellStart"/>
      <w:r w:rsidRPr="004F2831">
        <w:rPr>
          <w:rFonts w:ascii="Garamond" w:hAnsi="Garamond"/>
          <w:sz w:val="28"/>
          <w:szCs w:val="28"/>
          <w:lang w:val="en-GB"/>
        </w:rPr>
        <w:t>Freeden</w:t>
      </w:r>
      <w:proofErr w:type="spellEnd"/>
      <w:r w:rsidRPr="004F2831">
        <w:rPr>
          <w:rFonts w:ascii="Garamond" w:hAnsi="Garamond"/>
          <w:sz w:val="28"/>
          <w:szCs w:val="28"/>
          <w:lang w:val="en-GB"/>
        </w:rPr>
        <w:t xml:space="preserve">, Michael. 2015. </w:t>
      </w:r>
      <w:r w:rsidRPr="004F2831">
        <w:rPr>
          <w:rFonts w:ascii="Garamond" w:hAnsi="Garamond"/>
          <w:i/>
          <w:iCs/>
          <w:sz w:val="28"/>
          <w:szCs w:val="28"/>
          <w:lang w:val="en-GB"/>
        </w:rPr>
        <w:t>Liberalism – A Very Short Introduction</w:t>
      </w:r>
      <w:r w:rsidRPr="004F2831">
        <w:rPr>
          <w:rFonts w:ascii="Garamond" w:hAnsi="Garamond"/>
          <w:sz w:val="28"/>
          <w:szCs w:val="28"/>
          <w:lang w:val="en-GB"/>
        </w:rPr>
        <w:t>. Oxford: Oxford University Press.</w:t>
      </w:r>
    </w:p>
    <w:p w14:paraId="5EF24987" w14:textId="77777777" w:rsidR="004F2831" w:rsidRP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proofErr w:type="spellStart"/>
      <w:r w:rsidRPr="004F2831">
        <w:rPr>
          <w:rFonts w:ascii="Garamond" w:hAnsi="Garamond" w:cs="Calibri"/>
          <w:sz w:val="28"/>
          <w:szCs w:val="28"/>
          <w:lang w:val="en-GB"/>
        </w:rPr>
        <w:t>Freeden</w:t>
      </w:r>
      <w:proofErr w:type="spellEnd"/>
      <w:r w:rsidRPr="004F2831">
        <w:rPr>
          <w:rFonts w:ascii="Garamond" w:hAnsi="Garamond" w:cs="Calibri"/>
          <w:sz w:val="28"/>
          <w:szCs w:val="28"/>
          <w:lang w:val="en-GB"/>
        </w:rPr>
        <w:t>, Michael. 2011 (3</w:t>
      </w:r>
      <w:r w:rsidRPr="004F2831">
        <w:rPr>
          <w:rFonts w:ascii="Garamond" w:hAnsi="Garamond" w:cs="Calibri"/>
          <w:sz w:val="28"/>
          <w:szCs w:val="28"/>
          <w:vertAlign w:val="superscript"/>
          <w:lang w:val="en-GB"/>
        </w:rPr>
        <w:t>rd</w:t>
      </w:r>
      <w:r w:rsidRPr="004F2831">
        <w:rPr>
          <w:rFonts w:ascii="Garamond" w:hAnsi="Garamond" w:cs="Calibri"/>
          <w:sz w:val="28"/>
          <w:szCs w:val="28"/>
          <w:lang w:val="en-GB"/>
        </w:rPr>
        <w:t xml:space="preserve"> ed.). </w:t>
      </w:r>
      <w:r w:rsidRPr="009C0B9F">
        <w:rPr>
          <w:rFonts w:ascii="Garamond" w:hAnsi="Garamond"/>
          <w:i/>
          <w:iCs/>
          <w:sz w:val="28"/>
          <w:szCs w:val="28"/>
          <w:lang w:val="en-GB"/>
        </w:rPr>
        <w:t>The New Liberalism: An Ideology of Social Reform</w:t>
      </w:r>
      <w:r w:rsidRPr="009C0B9F">
        <w:rPr>
          <w:rFonts w:ascii="Garamond" w:hAnsi="Garamond"/>
          <w:sz w:val="28"/>
          <w:szCs w:val="28"/>
          <w:lang w:val="en-GB"/>
        </w:rPr>
        <w:t>, Oxford: Oxford University Press.</w:t>
      </w:r>
    </w:p>
    <w:p w14:paraId="45B63057" w14:textId="77777777" w:rsidR="004F2831" w:rsidRPr="004F2831" w:rsidRDefault="004F2831" w:rsidP="004F2831">
      <w:pPr>
        <w:spacing w:after="240"/>
        <w:ind w:firstLine="708"/>
        <w:jc w:val="both"/>
        <w:rPr>
          <w:rFonts w:ascii="Garamond" w:hAnsi="Garamond"/>
          <w:sz w:val="28"/>
          <w:szCs w:val="28"/>
          <w:lang w:val="en-GB"/>
        </w:rPr>
      </w:pPr>
      <w:r w:rsidRPr="004F2831">
        <w:rPr>
          <w:rFonts w:ascii="Garamond" w:hAnsi="Garamond"/>
          <w:sz w:val="28"/>
          <w:szCs w:val="28"/>
          <w:lang w:val="en-GB"/>
        </w:rPr>
        <w:t xml:space="preserve">Gray, John. 2000. </w:t>
      </w:r>
      <w:r w:rsidRPr="004F2831">
        <w:rPr>
          <w:rFonts w:ascii="Garamond" w:hAnsi="Garamond"/>
          <w:i/>
          <w:iCs/>
          <w:sz w:val="28"/>
          <w:szCs w:val="28"/>
          <w:lang w:val="en-GB"/>
        </w:rPr>
        <w:t>Two faces of liberalism</w:t>
      </w:r>
      <w:r w:rsidRPr="004F2831">
        <w:rPr>
          <w:rFonts w:ascii="Garamond" w:hAnsi="Garamond"/>
          <w:sz w:val="28"/>
          <w:szCs w:val="28"/>
          <w:lang w:val="en-GB"/>
        </w:rPr>
        <w:t xml:space="preserve">. New York: The New Press. </w:t>
      </w:r>
    </w:p>
    <w:p w14:paraId="79694AD3" w14:textId="77777777" w:rsidR="004F2831" w:rsidRPr="00DD56CA" w:rsidRDefault="004F2831" w:rsidP="004F2831">
      <w:pPr>
        <w:spacing w:after="240"/>
        <w:jc w:val="both"/>
        <w:rPr>
          <w:rFonts w:ascii="Garamond" w:hAnsi="Garamond"/>
          <w:sz w:val="28"/>
          <w:szCs w:val="28"/>
        </w:rPr>
      </w:pPr>
      <w:r w:rsidRPr="004F2831">
        <w:rPr>
          <w:rFonts w:ascii="Garamond" w:hAnsi="Garamond"/>
          <w:sz w:val="28"/>
          <w:szCs w:val="28"/>
          <w:lang w:val="en-GB"/>
        </w:rPr>
        <w:tab/>
      </w:r>
      <w:proofErr w:type="spellStart"/>
      <w:r w:rsidRPr="009C0B9F">
        <w:rPr>
          <w:rFonts w:ascii="Garamond" w:hAnsi="Garamond"/>
          <w:sz w:val="28"/>
          <w:szCs w:val="28"/>
        </w:rPr>
        <w:t>Hayek</w:t>
      </w:r>
      <w:proofErr w:type="spellEnd"/>
      <w:r w:rsidRPr="009C0B9F">
        <w:rPr>
          <w:rFonts w:ascii="Garamond" w:hAnsi="Garamond"/>
          <w:sz w:val="28"/>
          <w:szCs w:val="28"/>
        </w:rPr>
        <w:t xml:space="preserve">, F. A. 2009 [1944]. </w:t>
      </w:r>
      <w:r w:rsidRPr="009C0B9F">
        <w:rPr>
          <w:rFonts w:ascii="Garamond" w:hAnsi="Garamond"/>
          <w:i/>
          <w:iCs/>
          <w:sz w:val="28"/>
          <w:szCs w:val="28"/>
        </w:rPr>
        <w:t>O Caminho para a Servidão</w:t>
      </w:r>
      <w:r w:rsidRPr="009C0B9F">
        <w:rPr>
          <w:rFonts w:ascii="Garamond" w:hAnsi="Garamond"/>
          <w:sz w:val="28"/>
          <w:szCs w:val="28"/>
        </w:rPr>
        <w:t xml:space="preserve">. </w:t>
      </w:r>
      <w:r w:rsidRPr="00DD56CA">
        <w:rPr>
          <w:rFonts w:ascii="Garamond" w:hAnsi="Garamond"/>
          <w:sz w:val="28"/>
          <w:szCs w:val="28"/>
        </w:rPr>
        <w:t xml:space="preserve">Lisboa: Edições 70. </w:t>
      </w:r>
    </w:p>
    <w:p w14:paraId="5E8EAA07" w14:textId="77777777" w:rsidR="004F2831" w:rsidRPr="004F2831" w:rsidRDefault="004F2831" w:rsidP="004F2831">
      <w:pPr>
        <w:ind w:firstLine="708"/>
        <w:jc w:val="both"/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</w:rPr>
        <w:t>Hobhouse</w:t>
      </w:r>
      <w:proofErr w:type="spellEnd"/>
      <w:r>
        <w:rPr>
          <w:rFonts w:ascii="Garamond" w:hAnsi="Garamond"/>
          <w:sz w:val="28"/>
          <w:szCs w:val="28"/>
        </w:rPr>
        <w:t xml:space="preserve">, Leonard </w:t>
      </w:r>
      <w:proofErr w:type="spellStart"/>
      <w:r>
        <w:rPr>
          <w:rFonts w:ascii="Garamond" w:hAnsi="Garamond"/>
          <w:sz w:val="28"/>
          <w:szCs w:val="28"/>
        </w:rPr>
        <w:t>Trelawney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Pr="004F2831">
        <w:rPr>
          <w:rFonts w:ascii="Garamond" w:hAnsi="Garamond"/>
          <w:sz w:val="28"/>
          <w:szCs w:val="28"/>
          <w:lang w:val="en-GB"/>
        </w:rPr>
        <w:t xml:space="preserve">1994 [1911]. </w:t>
      </w:r>
      <w:r w:rsidRPr="004F2831">
        <w:rPr>
          <w:rFonts w:ascii="Garamond" w:hAnsi="Garamond"/>
          <w:i/>
          <w:iCs/>
          <w:sz w:val="28"/>
          <w:szCs w:val="28"/>
          <w:lang w:val="en-GB"/>
        </w:rPr>
        <w:t>Liberalism</w:t>
      </w:r>
      <w:r w:rsidRPr="004F2831">
        <w:rPr>
          <w:rFonts w:ascii="Garamond" w:hAnsi="Garamond"/>
          <w:sz w:val="28"/>
          <w:szCs w:val="28"/>
          <w:lang w:val="en-GB"/>
        </w:rPr>
        <w:t xml:space="preserve">. Edited by J. Meadowcroft. Cambridge: Cambridge University Press. </w:t>
      </w:r>
    </w:p>
    <w:p w14:paraId="6B29F739" w14:textId="77777777" w:rsidR="004F2831" w:rsidRPr="009C0B9F" w:rsidRDefault="004F2831" w:rsidP="004F2831">
      <w:pPr>
        <w:spacing w:after="240"/>
        <w:ind w:firstLine="720"/>
        <w:jc w:val="both"/>
        <w:rPr>
          <w:rFonts w:ascii="Garamond" w:hAnsi="Garamond" w:cstheme="minorHAnsi"/>
          <w:sz w:val="28"/>
          <w:szCs w:val="28"/>
          <w:shd w:val="clear" w:color="auto" w:fill="FFFFFF"/>
          <w:lang w:val="en-GB"/>
        </w:rPr>
      </w:pPr>
      <w:r w:rsidRPr="004F2831">
        <w:rPr>
          <w:rFonts w:ascii="Garamond" w:hAnsi="Garamond"/>
          <w:sz w:val="28"/>
          <w:szCs w:val="28"/>
          <w:lang w:val="en-GB"/>
        </w:rPr>
        <w:t xml:space="preserve">Keynes, </w:t>
      </w:r>
      <w:r w:rsidRPr="009C0B9F">
        <w:rPr>
          <w:rFonts w:ascii="Garamond" w:hAnsi="Garamond" w:cstheme="minorHAnsi"/>
          <w:sz w:val="28"/>
          <w:szCs w:val="28"/>
          <w:lang w:val="en-GB"/>
        </w:rPr>
        <w:t>John Maynard. 1931 [1925].</w:t>
      </w:r>
      <w:r w:rsidRPr="004F2831">
        <w:rPr>
          <w:rFonts w:ascii="Garamond" w:hAnsi="Garamond"/>
          <w:sz w:val="28"/>
          <w:szCs w:val="28"/>
          <w:lang w:val="en-GB"/>
        </w:rPr>
        <w:t xml:space="preserve"> “Am I a liberal?”, In </w:t>
      </w:r>
      <w:r w:rsidRPr="009C0B9F">
        <w:rPr>
          <w:rFonts w:ascii="Garamond" w:hAnsi="Garamond" w:cstheme="minorHAnsi"/>
          <w:i/>
          <w:iCs/>
          <w:sz w:val="28"/>
          <w:szCs w:val="28"/>
          <w:lang w:val="en-GB"/>
        </w:rPr>
        <w:t>Essays in Persuasion</w:t>
      </w:r>
      <w:r w:rsidRPr="009C0B9F">
        <w:rPr>
          <w:rFonts w:ascii="Garamond" w:hAnsi="Garamond" w:cstheme="minorHAnsi"/>
          <w:sz w:val="28"/>
          <w:szCs w:val="28"/>
          <w:lang w:val="en-GB"/>
        </w:rPr>
        <w:t xml:space="preserve">, </w:t>
      </w:r>
      <w:r w:rsidRPr="009C0B9F">
        <w:rPr>
          <w:rFonts w:ascii="Garamond" w:hAnsi="Garamond" w:cstheme="minorHAnsi"/>
          <w:sz w:val="28"/>
          <w:szCs w:val="28"/>
          <w:shd w:val="clear" w:color="auto" w:fill="FFFFFF"/>
          <w:lang w:val="en-GB"/>
        </w:rPr>
        <w:t xml:space="preserve">186-212, London: Macmillan. </w:t>
      </w:r>
    </w:p>
    <w:p w14:paraId="5BAFC881" w14:textId="77777777" w:rsidR="004F2831" w:rsidRDefault="004F2831" w:rsidP="004F2831">
      <w:pPr>
        <w:spacing w:after="240"/>
        <w:ind w:firstLine="720"/>
        <w:jc w:val="both"/>
        <w:rPr>
          <w:rFonts w:ascii="Garamond" w:hAnsi="Garamond" w:cstheme="minorHAnsi"/>
          <w:sz w:val="28"/>
          <w:szCs w:val="28"/>
          <w:shd w:val="clear" w:color="auto" w:fill="FFFFFF"/>
          <w:lang w:val="en-GB"/>
        </w:rPr>
      </w:pPr>
      <w:r w:rsidRPr="004F2831">
        <w:rPr>
          <w:rFonts w:ascii="Garamond" w:hAnsi="Garamond"/>
          <w:sz w:val="28"/>
          <w:szCs w:val="28"/>
          <w:lang w:val="en-GB"/>
        </w:rPr>
        <w:t xml:space="preserve">Keynes, </w:t>
      </w:r>
      <w:r w:rsidRPr="009C0B9F">
        <w:rPr>
          <w:rFonts w:ascii="Garamond" w:hAnsi="Garamond" w:cstheme="minorHAnsi"/>
          <w:sz w:val="28"/>
          <w:szCs w:val="28"/>
          <w:lang w:val="en-GB"/>
        </w:rPr>
        <w:t xml:space="preserve">John Maynard. 1931 [1926]. “The end of laissez-faire.” In </w:t>
      </w:r>
      <w:r w:rsidRPr="009C0B9F">
        <w:rPr>
          <w:rFonts w:ascii="Garamond" w:hAnsi="Garamond" w:cstheme="minorHAnsi"/>
          <w:i/>
          <w:iCs/>
          <w:sz w:val="28"/>
          <w:szCs w:val="28"/>
          <w:lang w:val="en-GB"/>
        </w:rPr>
        <w:t>Essays in Persuasion</w:t>
      </w:r>
      <w:r w:rsidRPr="009C0B9F">
        <w:rPr>
          <w:rFonts w:ascii="Garamond" w:hAnsi="Garamond" w:cstheme="minorHAnsi"/>
          <w:sz w:val="28"/>
          <w:szCs w:val="28"/>
          <w:lang w:val="en-GB"/>
        </w:rPr>
        <w:t xml:space="preserve">, </w:t>
      </w:r>
      <w:r w:rsidRPr="009C0B9F">
        <w:rPr>
          <w:rFonts w:ascii="Garamond" w:hAnsi="Garamond" w:cstheme="minorHAnsi"/>
          <w:sz w:val="28"/>
          <w:szCs w:val="28"/>
          <w:shd w:val="clear" w:color="auto" w:fill="FFFFFF"/>
          <w:lang w:val="en-GB"/>
        </w:rPr>
        <w:t>213-219, London: Macmillan.</w:t>
      </w:r>
    </w:p>
    <w:p w14:paraId="01ABF487" w14:textId="77777777" w:rsidR="004F2831" w:rsidRPr="00EB34B1" w:rsidRDefault="004F2831" w:rsidP="004F2831">
      <w:pPr>
        <w:spacing w:after="240"/>
        <w:ind w:firstLine="720"/>
        <w:jc w:val="both"/>
        <w:rPr>
          <w:rFonts w:ascii="Garamond" w:hAnsi="Garamond" w:cstheme="minorHAnsi"/>
          <w:sz w:val="28"/>
          <w:szCs w:val="28"/>
          <w:shd w:val="clear" w:color="auto" w:fill="FFFFFF"/>
        </w:rPr>
      </w:pPr>
      <w:r w:rsidRPr="009C0B9F">
        <w:rPr>
          <w:rFonts w:ascii="Garamond" w:hAnsi="Garamond" w:cstheme="minorHAnsi"/>
          <w:sz w:val="28"/>
          <w:szCs w:val="28"/>
          <w:shd w:val="clear" w:color="auto" w:fill="FFFFFF"/>
        </w:rPr>
        <w:t xml:space="preserve">Locke, John. 2006 [1689]. </w:t>
      </w:r>
      <w:r w:rsidRPr="009C0B9F">
        <w:rPr>
          <w:rFonts w:ascii="Garamond" w:hAnsi="Garamond"/>
          <w:i/>
          <w:iCs/>
          <w:sz w:val="28"/>
          <w:szCs w:val="28"/>
        </w:rPr>
        <w:t xml:space="preserve">Dois </w:t>
      </w:r>
      <w:r w:rsidRPr="00EB34B1">
        <w:rPr>
          <w:rFonts w:ascii="Garamond" w:hAnsi="Garamond"/>
          <w:i/>
          <w:iCs/>
          <w:sz w:val="28"/>
          <w:szCs w:val="28"/>
        </w:rPr>
        <w:t>Tratados do Governo Civil</w:t>
      </w:r>
      <w:r w:rsidRPr="00EB34B1">
        <w:rPr>
          <w:rFonts w:ascii="Garamond" w:hAnsi="Garamond"/>
          <w:sz w:val="28"/>
          <w:szCs w:val="28"/>
        </w:rPr>
        <w:t xml:space="preserve">, Traduzido por Miguel Morgado, Lisboa: Edições 70. </w:t>
      </w:r>
    </w:p>
    <w:p w14:paraId="2907A4B1" w14:textId="3E2D07F7" w:rsid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 w:rsidRPr="004F2831">
        <w:rPr>
          <w:rFonts w:ascii="Garamond" w:hAnsi="Garamond" w:cs="Calibri"/>
          <w:sz w:val="28"/>
          <w:szCs w:val="28"/>
          <w:lang w:val="en-GB"/>
        </w:rPr>
        <w:lastRenderedPageBreak/>
        <w:t xml:space="preserve">Mill, John Stuart. 2003 [1859]. “On Liberty.” </w:t>
      </w:r>
      <w:r w:rsidRPr="009C0B9F">
        <w:rPr>
          <w:rFonts w:ascii="Garamond" w:hAnsi="Garamond" w:cs="Calibri"/>
          <w:sz w:val="28"/>
          <w:szCs w:val="28"/>
          <w:lang w:val="en-GB"/>
        </w:rPr>
        <w:t xml:space="preserve">In </w:t>
      </w:r>
      <w:proofErr w:type="gramStart"/>
      <w:r w:rsidRPr="009C0B9F">
        <w:rPr>
          <w:rFonts w:ascii="Garamond" w:hAnsi="Garamond" w:cs="Calibri"/>
          <w:i/>
          <w:iCs/>
          <w:sz w:val="28"/>
          <w:szCs w:val="28"/>
          <w:lang w:val="en-GB"/>
        </w:rPr>
        <w:t>The</w:t>
      </w:r>
      <w:proofErr w:type="gramEnd"/>
      <w:r w:rsidRPr="009C0B9F">
        <w:rPr>
          <w:rFonts w:ascii="Garamond" w:hAnsi="Garamond" w:cs="Calibri"/>
          <w:i/>
          <w:iCs/>
          <w:sz w:val="28"/>
          <w:szCs w:val="28"/>
          <w:lang w:val="en-GB"/>
        </w:rPr>
        <w:t xml:space="preserve"> Basic Writings of John Stuart Mill</w:t>
      </w:r>
      <w:r w:rsidRPr="009C0B9F">
        <w:rPr>
          <w:rFonts w:ascii="Garamond" w:hAnsi="Garamond" w:cs="Calibri"/>
          <w:sz w:val="28"/>
          <w:szCs w:val="28"/>
          <w:lang w:val="en-GB"/>
        </w:rPr>
        <w:t xml:space="preserve">, New York: The Modern Library. </w:t>
      </w:r>
    </w:p>
    <w:p w14:paraId="60975DC8" w14:textId="681B6D62" w:rsidR="004F2831" w:rsidRP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4F2831">
        <w:rPr>
          <w:rFonts w:ascii="Garamond" w:hAnsi="Garamond" w:cs="Calibri"/>
          <w:sz w:val="28"/>
          <w:szCs w:val="28"/>
        </w:rPr>
        <w:t>Mudde</w:t>
      </w:r>
      <w:proofErr w:type="spellEnd"/>
      <w:r w:rsidRPr="004F2831">
        <w:rPr>
          <w:rFonts w:ascii="Garamond" w:hAnsi="Garamond" w:cs="Calibri"/>
          <w:sz w:val="28"/>
          <w:szCs w:val="28"/>
        </w:rPr>
        <w:t xml:space="preserve">, Cas &amp; </w:t>
      </w:r>
      <w:proofErr w:type="spellStart"/>
      <w:r w:rsidRPr="004F2831">
        <w:rPr>
          <w:rFonts w:ascii="Garamond" w:hAnsi="Garamond" w:cs="Calibri"/>
          <w:sz w:val="28"/>
          <w:szCs w:val="28"/>
        </w:rPr>
        <w:t>Kaltwasser</w:t>
      </w:r>
      <w:proofErr w:type="spellEnd"/>
      <w:r w:rsidRPr="004F2831">
        <w:rPr>
          <w:rFonts w:ascii="Garamond" w:hAnsi="Garamond" w:cs="Calibri"/>
          <w:sz w:val="28"/>
          <w:szCs w:val="28"/>
        </w:rPr>
        <w:t>, C. R</w:t>
      </w:r>
      <w:r>
        <w:rPr>
          <w:rFonts w:ascii="Garamond" w:hAnsi="Garamond" w:cs="Calibri"/>
          <w:sz w:val="28"/>
          <w:szCs w:val="28"/>
        </w:rPr>
        <w:t xml:space="preserve">. 2017. </w:t>
      </w:r>
      <w:r w:rsidRPr="004F2831">
        <w:rPr>
          <w:rFonts w:ascii="Garamond" w:hAnsi="Garamond" w:cs="Calibri"/>
          <w:i/>
          <w:iCs/>
          <w:sz w:val="28"/>
          <w:szCs w:val="28"/>
        </w:rPr>
        <w:t>Populismo: uma brevíssima introdução</w:t>
      </w:r>
      <w:r>
        <w:rPr>
          <w:rFonts w:ascii="Garamond" w:hAnsi="Garamond" w:cs="Calibri"/>
          <w:sz w:val="28"/>
          <w:szCs w:val="28"/>
        </w:rPr>
        <w:t xml:space="preserve">. Lisboa: Gradiva. </w:t>
      </w:r>
    </w:p>
    <w:p w14:paraId="11425DFA" w14:textId="7A97181C" w:rsid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proofErr w:type="spellStart"/>
      <w:r w:rsidRPr="004F2831">
        <w:rPr>
          <w:rFonts w:ascii="Garamond" w:hAnsi="Garamond" w:cs="Calibri"/>
          <w:sz w:val="28"/>
          <w:szCs w:val="28"/>
        </w:rPr>
        <w:t>Nozick</w:t>
      </w:r>
      <w:proofErr w:type="spellEnd"/>
      <w:r w:rsidRPr="004F2831">
        <w:rPr>
          <w:rFonts w:ascii="Garamond" w:hAnsi="Garamond" w:cs="Calibri"/>
          <w:sz w:val="28"/>
          <w:szCs w:val="28"/>
        </w:rPr>
        <w:t xml:space="preserve">, Robert. </w:t>
      </w:r>
      <w:r w:rsidRPr="009C0B9F">
        <w:rPr>
          <w:rFonts w:ascii="Garamond" w:hAnsi="Garamond" w:cs="Calibri"/>
          <w:sz w:val="28"/>
          <w:szCs w:val="28"/>
          <w:lang w:val="en-GB"/>
        </w:rPr>
        <w:t xml:space="preserve">2016 [1974]. </w:t>
      </w:r>
      <w:r w:rsidRPr="009C0B9F">
        <w:rPr>
          <w:rFonts w:ascii="Garamond" w:hAnsi="Garamond" w:cs="Calibri"/>
          <w:i/>
          <w:iCs/>
          <w:sz w:val="28"/>
          <w:szCs w:val="28"/>
          <w:lang w:val="en-GB"/>
        </w:rPr>
        <w:t>Anarchy, State and Utopia</w:t>
      </w:r>
      <w:r w:rsidRPr="009C0B9F">
        <w:rPr>
          <w:rFonts w:ascii="Garamond" w:hAnsi="Garamond" w:cs="Calibri"/>
          <w:sz w:val="28"/>
          <w:szCs w:val="28"/>
          <w:lang w:val="en-GB"/>
        </w:rPr>
        <w:t>.</w:t>
      </w:r>
    </w:p>
    <w:p w14:paraId="1184D985" w14:textId="2359A4F3" w:rsidR="00CB146F" w:rsidRDefault="00CB146F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>
        <w:rPr>
          <w:rFonts w:ascii="Garamond" w:hAnsi="Garamond" w:cs="Calibri"/>
          <w:sz w:val="28"/>
          <w:szCs w:val="28"/>
          <w:lang w:val="en-GB"/>
        </w:rPr>
        <w:t xml:space="preserve">Rawls, John. 1999 [1971]. </w:t>
      </w:r>
      <w:r w:rsidRPr="00CB146F">
        <w:rPr>
          <w:rFonts w:ascii="Garamond" w:hAnsi="Garamond" w:cs="Calibri"/>
          <w:i/>
          <w:iCs/>
          <w:sz w:val="28"/>
          <w:szCs w:val="28"/>
          <w:lang w:val="en-GB"/>
        </w:rPr>
        <w:t>A Theory of Justice</w:t>
      </w:r>
      <w:r>
        <w:rPr>
          <w:rFonts w:ascii="Garamond" w:hAnsi="Garamond" w:cs="Calibri"/>
          <w:sz w:val="28"/>
          <w:szCs w:val="28"/>
          <w:lang w:val="en-GB"/>
        </w:rPr>
        <w:t xml:space="preserve">. Boston: Harvard University Press. </w:t>
      </w:r>
    </w:p>
    <w:p w14:paraId="4119C47C" w14:textId="7FFF0312" w:rsidR="00CB146F" w:rsidRPr="004F2831" w:rsidRDefault="00CB146F" w:rsidP="00CB146F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>
        <w:rPr>
          <w:rFonts w:ascii="Garamond" w:hAnsi="Garamond" w:cs="Calibri"/>
          <w:sz w:val="28"/>
          <w:szCs w:val="28"/>
          <w:lang w:val="en-GB"/>
        </w:rPr>
        <w:t xml:space="preserve">John Rawls: </w:t>
      </w:r>
      <w:hyperlink r:id="rId7" w:history="1">
        <w:r w:rsidRPr="001C30DF">
          <w:rPr>
            <w:rStyle w:val="Hiperligao"/>
            <w:rFonts w:ascii="Garamond" w:hAnsi="Garamond" w:cs="Calibri"/>
            <w:sz w:val="28"/>
            <w:szCs w:val="28"/>
            <w:lang w:val="en-GB"/>
          </w:rPr>
          <w:t>https://plato.stanford.edu/entries/rawls/</w:t>
        </w:r>
      </w:hyperlink>
    </w:p>
    <w:p w14:paraId="657E7A71" w14:textId="53CEE759" w:rsid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 w:rsidRPr="009C0B9F">
        <w:rPr>
          <w:rFonts w:ascii="Garamond" w:hAnsi="Garamond" w:cs="Calibri"/>
          <w:sz w:val="28"/>
          <w:szCs w:val="28"/>
          <w:lang w:val="en-GB"/>
        </w:rPr>
        <w:t xml:space="preserve">Sandel, Michael (ed.). 1984. </w:t>
      </w:r>
      <w:r w:rsidRPr="009C0B9F">
        <w:rPr>
          <w:rFonts w:ascii="Garamond" w:hAnsi="Garamond" w:cs="Calibri"/>
          <w:i/>
          <w:iCs/>
          <w:sz w:val="28"/>
          <w:szCs w:val="28"/>
          <w:lang w:val="en-GB"/>
        </w:rPr>
        <w:t>Liberalism and its Critics</w:t>
      </w:r>
      <w:r w:rsidRPr="009C0B9F">
        <w:rPr>
          <w:rFonts w:ascii="Garamond" w:hAnsi="Garamond" w:cs="Calibri"/>
          <w:sz w:val="28"/>
          <w:szCs w:val="28"/>
          <w:lang w:val="en-GB"/>
        </w:rPr>
        <w:t xml:space="preserve">. New York: New York University Press. </w:t>
      </w:r>
    </w:p>
    <w:p w14:paraId="438E26A3" w14:textId="35585F1C" w:rsidR="004F2831" w:rsidRDefault="004F2831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>
        <w:rPr>
          <w:rFonts w:ascii="Garamond" w:hAnsi="Garamond" w:cs="Calibri"/>
          <w:sz w:val="28"/>
          <w:szCs w:val="28"/>
          <w:lang w:val="en-GB"/>
        </w:rPr>
        <w:t xml:space="preserve">Sandel, Michael. 2020. </w:t>
      </w:r>
      <w:r w:rsidRPr="004F2831">
        <w:rPr>
          <w:rFonts w:ascii="Garamond" w:hAnsi="Garamond" w:cs="Calibri"/>
          <w:i/>
          <w:iCs/>
          <w:sz w:val="28"/>
          <w:szCs w:val="28"/>
          <w:lang w:val="en-GB"/>
        </w:rPr>
        <w:t>The Tyranny of Merit</w:t>
      </w:r>
      <w:r>
        <w:rPr>
          <w:rFonts w:ascii="Garamond" w:hAnsi="Garamond" w:cs="Calibri"/>
          <w:sz w:val="28"/>
          <w:szCs w:val="28"/>
          <w:lang w:val="en-GB"/>
        </w:rPr>
        <w:t xml:space="preserve">: </w:t>
      </w:r>
      <w:proofErr w:type="gramStart"/>
      <w:r w:rsidRPr="004F2831">
        <w:rPr>
          <w:rFonts w:ascii="Garamond" w:hAnsi="Garamond" w:cs="Calibri"/>
          <w:i/>
          <w:iCs/>
          <w:sz w:val="28"/>
          <w:szCs w:val="28"/>
          <w:lang w:val="en-GB"/>
        </w:rPr>
        <w:t>what’s</w:t>
      </w:r>
      <w:proofErr w:type="gramEnd"/>
      <w:r w:rsidRPr="004F2831">
        <w:rPr>
          <w:rFonts w:ascii="Garamond" w:hAnsi="Garamond" w:cs="Calibri"/>
          <w:i/>
          <w:iCs/>
          <w:sz w:val="28"/>
          <w:szCs w:val="28"/>
          <w:lang w:val="en-GB"/>
        </w:rPr>
        <w:t xml:space="preserve"> become of the common good?</w:t>
      </w:r>
      <w:r>
        <w:rPr>
          <w:rFonts w:ascii="Garamond" w:hAnsi="Garamond" w:cs="Calibri"/>
          <w:sz w:val="28"/>
          <w:szCs w:val="28"/>
          <w:lang w:val="en-GB"/>
        </w:rPr>
        <w:t xml:space="preserve"> New York: FSG. </w:t>
      </w:r>
    </w:p>
    <w:p w14:paraId="1A458D24" w14:textId="3792D4DD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</w:rPr>
      </w:pPr>
      <w:r w:rsidRPr="0050493E">
        <w:rPr>
          <w:rFonts w:ascii="Garamond" w:hAnsi="Garamond" w:cs="Calibri"/>
          <w:sz w:val="28"/>
          <w:szCs w:val="28"/>
        </w:rPr>
        <w:t xml:space="preserve">Smith, Adam. 2014 [1776]. </w:t>
      </w:r>
      <w:r w:rsidRPr="0050493E">
        <w:rPr>
          <w:rFonts w:ascii="Garamond" w:hAnsi="Garamond" w:cs="Calibri"/>
          <w:i/>
          <w:iCs/>
          <w:sz w:val="28"/>
          <w:szCs w:val="28"/>
        </w:rPr>
        <w:t>A Riqueza das Nações</w:t>
      </w:r>
      <w:r>
        <w:rPr>
          <w:rFonts w:ascii="Garamond" w:hAnsi="Garamond" w:cs="Calibri"/>
          <w:sz w:val="28"/>
          <w:szCs w:val="28"/>
        </w:rPr>
        <w:t xml:space="preserve">. Lisboa: Fundação Calouste Gulbenkian. </w:t>
      </w:r>
    </w:p>
    <w:p w14:paraId="16FD04AB" w14:textId="0D0FEBA4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 w:rsidRPr="0050493E">
        <w:rPr>
          <w:rFonts w:ascii="Garamond" w:hAnsi="Garamond" w:cs="Calibri"/>
          <w:sz w:val="28"/>
          <w:szCs w:val="28"/>
          <w:lang w:val="en-GB"/>
        </w:rPr>
        <w:t xml:space="preserve">Smith, Adam. </w:t>
      </w:r>
      <w:r w:rsidR="00CB146F">
        <w:rPr>
          <w:rFonts w:ascii="Garamond" w:hAnsi="Garamond" w:cs="Calibri"/>
          <w:sz w:val="28"/>
          <w:szCs w:val="28"/>
          <w:lang w:val="en-GB"/>
        </w:rPr>
        <w:t xml:space="preserve">2011 [1759]. </w:t>
      </w:r>
      <w:r w:rsidRPr="00CB146F">
        <w:rPr>
          <w:rFonts w:ascii="Garamond" w:hAnsi="Garamond" w:cs="Calibri"/>
          <w:i/>
          <w:iCs/>
          <w:sz w:val="28"/>
          <w:szCs w:val="28"/>
          <w:lang w:val="en-GB"/>
        </w:rPr>
        <w:t>The Theory of Moral Sentiments</w:t>
      </w:r>
      <w:r>
        <w:rPr>
          <w:rFonts w:ascii="Garamond" w:hAnsi="Garamond" w:cs="Calibri"/>
          <w:sz w:val="28"/>
          <w:szCs w:val="28"/>
          <w:lang w:val="en-GB"/>
        </w:rPr>
        <w:t xml:space="preserve">. </w:t>
      </w:r>
      <w:r w:rsidR="00CB146F">
        <w:rPr>
          <w:rFonts w:ascii="Garamond" w:hAnsi="Garamond" w:cs="Calibri"/>
          <w:sz w:val="28"/>
          <w:szCs w:val="28"/>
          <w:lang w:val="en-GB"/>
        </w:rPr>
        <w:t xml:space="preserve">Gutenberg Publishers. </w:t>
      </w:r>
    </w:p>
    <w:p w14:paraId="36CFAB00" w14:textId="57DFF039" w:rsidR="002A1544" w:rsidRPr="0050493E" w:rsidRDefault="002A1544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 w:rsidRPr="002A1544">
        <w:rPr>
          <w:rFonts w:ascii="Garamond" w:hAnsi="Garamond"/>
          <w:sz w:val="28"/>
          <w:szCs w:val="28"/>
          <w:lang w:val="en-GB"/>
        </w:rPr>
        <w:t xml:space="preserve">Steger, Manfred </w:t>
      </w:r>
      <w:proofErr w:type="gramStart"/>
      <w:r w:rsidRPr="002A1544">
        <w:rPr>
          <w:rFonts w:ascii="Garamond" w:hAnsi="Garamond"/>
          <w:sz w:val="28"/>
          <w:szCs w:val="28"/>
          <w:lang w:val="en-GB"/>
        </w:rPr>
        <w:t>B.</w:t>
      </w:r>
      <w:proofErr w:type="gramEnd"/>
      <w:r w:rsidRPr="002A1544">
        <w:rPr>
          <w:rFonts w:ascii="Garamond" w:hAnsi="Garamond"/>
          <w:sz w:val="28"/>
          <w:szCs w:val="28"/>
          <w:lang w:val="en-GB"/>
        </w:rPr>
        <w:t xml:space="preserve"> and Ravi K. Roy. 2010. </w:t>
      </w:r>
      <w:r w:rsidRPr="002A1544">
        <w:rPr>
          <w:rFonts w:ascii="Garamond" w:hAnsi="Garamond"/>
          <w:i/>
          <w:iCs/>
          <w:sz w:val="28"/>
          <w:szCs w:val="28"/>
          <w:lang w:val="en-GB"/>
        </w:rPr>
        <w:t>Neoliberalism – A Very Short Introduction</w:t>
      </w:r>
      <w:r w:rsidRPr="002A1544">
        <w:rPr>
          <w:rFonts w:ascii="Garamond" w:hAnsi="Garamond"/>
          <w:sz w:val="28"/>
          <w:szCs w:val="28"/>
          <w:lang w:val="en-GB"/>
        </w:rPr>
        <w:t xml:space="preserve">. </w:t>
      </w:r>
      <w:r w:rsidRPr="009C0B9F">
        <w:rPr>
          <w:rFonts w:ascii="Garamond" w:hAnsi="Garamond"/>
          <w:sz w:val="28"/>
          <w:szCs w:val="28"/>
        </w:rPr>
        <w:t xml:space="preserve">Oxford: Oxford </w:t>
      </w:r>
      <w:proofErr w:type="spellStart"/>
      <w:r w:rsidRPr="009C0B9F">
        <w:rPr>
          <w:rFonts w:ascii="Garamond" w:hAnsi="Garamond"/>
          <w:sz w:val="28"/>
          <w:szCs w:val="28"/>
        </w:rPr>
        <w:t>University</w:t>
      </w:r>
      <w:proofErr w:type="spellEnd"/>
      <w:r w:rsidRPr="009C0B9F">
        <w:rPr>
          <w:rFonts w:ascii="Garamond" w:hAnsi="Garamond"/>
          <w:sz w:val="28"/>
          <w:szCs w:val="28"/>
        </w:rPr>
        <w:t xml:space="preserve"> </w:t>
      </w:r>
      <w:proofErr w:type="spellStart"/>
      <w:r w:rsidRPr="009C0B9F">
        <w:rPr>
          <w:rFonts w:ascii="Garamond" w:hAnsi="Garamond"/>
          <w:sz w:val="28"/>
          <w:szCs w:val="28"/>
        </w:rPr>
        <w:t>Press</w:t>
      </w:r>
      <w:proofErr w:type="spellEnd"/>
      <w:r w:rsidRPr="009C0B9F">
        <w:rPr>
          <w:rFonts w:ascii="Garamond" w:hAnsi="Garamond"/>
          <w:sz w:val="28"/>
          <w:szCs w:val="28"/>
        </w:rPr>
        <w:t>.</w:t>
      </w:r>
    </w:p>
    <w:p w14:paraId="203EF6E4" w14:textId="77777777" w:rsidR="0050493E" w:rsidRDefault="0050493E" w:rsidP="00CB146F">
      <w:pPr>
        <w:spacing w:after="240"/>
        <w:jc w:val="both"/>
        <w:rPr>
          <w:rFonts w:ascii="Garamond" w:hAnsi="Garamond" w:cs="Calibri"/>
          <w:sz w:val="28"/>
          <w:szCs w:val="28"/>
          <w:lang w:val="en-GB"/>
        </w:rPr>
      </w:pPr>
    </w:p>
    <w:p w14:paraId="351B6FA5" w14:textId="4A53C7E9" w:rsidR="0050493E" w:rsidRDefault="002A1544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>
        <w:rPr>
          <w:rFonts w:ascii="Garamond" w:hAnsi="Garamond" w:cs="Calibri"/>
          <w:sz w:val="28"/>
          <w:szCs w:val="28"/>
          <w:lang w:val="en-GB"/>
        </w:rPr>
        <w:t xml:space="preserve">O </w:t>
      </w:r>
      <w:proofErr w:type="spellStart"/>
      <w:r>
        <w:rPr>
          <w:rFonts w:ascii="Garamond" w:hAnsi="Garamond" w:cs="Calibri"/>
          <w:sz w:val="28"/>
          <w:szCs w:val="28"/>
          <w:lang w:val="en-GB"/>
        </w:rPr>
        <w:t>princípio</w:t>
      </w:r>
      <w:proofErr w:type="spellEnd"/>
      <w:r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  <w:lang w:val="en-GB"/>
        </w:rPr>
        <w:t>diferença</w:t>
      </w:r>
      <w:proofErr w:type="spellEnd"/>
      <w:r w:rsidR="0050493E">
        <w:rPr>
          <w:rFonts w:ascii="Garamond" w:hAnsi="Garamond" w:cs="Calibri"/>
          <w:sz w:val="28"/>
          <w:szCs w:val="28"/>
          <w:lang w:val="en-GB"/>
        </w:rPr>
        <w:t xml:space="preserve">: </w:t>
      </w:r>
    </w:p>
    <w:p w14:paraId="4E75B87A" w14:textId="18B796BC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hyperlink r:id="rId8" w:history="1">
        <w:r w:rsidRPr="001C30DF">
          <w:rPr>
            <w:rStyle w:val="Hiperligao"/>
            <w:rFonts w:ascii="Garamond" w:hAnsi="Garamond" w:cs="Calibri"/>
            <w:sz w:val="28"/>
            <w:szCs w:val="28"/>
            <w:lang w:val="en-GB"/>
          </w:rPr>
          <w:t>https://plato.stanford.edu/entries/rawls/#TwoPriJusFai</w:t>
        </w:r>
      </w:hyperlink>
    </w:p>
    <w:p w14:paraId="4C6BC301" w14:textId="2F71AE23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</w:p>
    <w:p w14:paraId="373237ED" w14:textId="08FDC6C7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</w:rPr>
      </w:pPr>
      <w:r w:rsidRPr="0050493E">
        <w:rPr>
          <w:rFonts w:ascii="Garamond" w:hAnsi="Garamond" w:cs="Calibri"/>
          <w:sz w:val="28"/>
          <w:szCs w:val="28"/>
        </w:rPr>
        <w:t xml:space="preserve">Liberdade positiva e Liberdade </w:t>
      </w:r>
      <w:r>
        <w:rPr>
          <w:rFonts w:ascii="Garamond" w:hAnsi="Garamond" w:cs="Calibri"/>
          <w:sz w:val="28"/>
          <w:szCs w:val="28"/>
        </w:rPr>
        <w:t>negativa:</w:t>
      </w:r>
    </w:p>
    <w:p w14:paraId="4497A766" w14:textId="0909283E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</w:rPr>
      </w:pPr>
      <w:hyperlink r:id="rId9" w:history="1">
        <w:r w:rsidRPr="001C30DF">
          <w:rPr>
            <w:rStyle w:val="Hiperligao"/>
            <w:rFonts w:ascii="Garamond" w:hAnsi="Garamond" w:cs="Calibri"/>
            <w:sz w:val="28"/>
            <w:szCs w:val="28"/>
          </w:rPr>
          <w:t>https://plato.stanford.edu/entries/liberty-positive-negative/</w:t>
        </w:r>
      </w:hyperlink>
    </w:p>
    <w:p w14:paraId="1B342563" w14:textId="77777777" w:rsidR="0050493E" w:rsidRPr="0050493E" w:rsidRDefault="0050493E" w:rsidP="0050493E">
      <w:pPr>
        <w:spacing w:after="240"/>
        <w:jc w:val="both"/>
        <w:rPr>
          <w:rFonts w:ascii="Garamond" w:hAnsi="Garamond" w:cs="Calibri"/>
          <w:sz w:val="28"/>
          <w:szCs w:val="28"/>
        </w:rPr>
      </w:pPr>
    </w:p>
    <w:p w14:paraId="3B2C74BA" w14:textId="7070EE1E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r>
        <w:rPr>
          <w:rFonts w:ascii="Garamond" w:hAnsi="Garamond" w:cs="Calibri"/>
          <w:sz w:val="28"/>
          <w:szCs w:val="28"/>
          <w:lang w:val="en-GB"/>
        </w:rPr>
        <w:t xml:space="preserve">The Rainbow Circle: </w:t>
      </w:r>
    </w:p>
    <w:p w14:paraId="6CAE677E" w14:textId="450F90A6" w:rsidR="0050493E" w:rsidRDefault="0050493E" w:rsidP="002A1544">
      <w:pPr>
        <w:spacing w:after="240"/>
        <w:ind w:firstLine="720"/>
        <w:jc w:val="both"/>
        <w:rPr>
          <w:rFonts w:ascii="Garamond" w:hAnsi="Garamond" w:cs="Calibri"/>
          <w:sz w:val="28"/>
          <w:szCs w:val="28"/>
          <w:lang w:val="en-GB"/>
        </w:rPr>
      </w:pPr>
      <w:hyperlink r:id="rId10" w:history="1">
        <w:r w:rsidRPr="001C30DF">
          <w:rPr>
            <w:rStyle w:val="Hiperligao"/>
            <w:rFonts w:ascii="Garamond" w:hAnsi="Garamond" w:cs="Calibri"/>
            <w:sz w:val="28"/>
            <w:szCs w:val="28"/>
            <w:lang w:val="en-GB"/>
          </w:rPr>
          <w:t>https://liberalhistory.org.uk/history/rainbow-circle/</w:t>
        </w:r>
      </w:hyperlink>
    </w:p>
    <w:p w14:paraId="7E84DA10" w14:textId="77777777" w:rsidR="0050493E" w:rsidRDefault="0050493E" w:rsidP="004F2831">
      <w:pPr>
        <w:spacing w:after="240"/>
        <w:ind w:firstLine="720"/>
        <w:jc w:val="both"/>
        <w:rPr>
          <w:rFonts w:ascii="Garamond" w:hAnsi="Garamond" w:cs="Calibri"/>
          <w:sz w:val="28"/>
          <w:szCs w:val="28"/>
        </w:rPr>
      </w:pPr>
      <w:r w:rsidRPr="0050493E">
        <w:rPr>
          <w:rFonts w:ascii="Garamond" w:hAnsi="Garamond" w:cs="Calibri"/>
          <w:sz w:val="28"/>
          <w:szCs w:val="28"/>
        </w:rPr>
        <w:lastRenderedPageBreak/>
        <w:t xml:space="preserve">Materialismo histórico: </w:t>
      </w:r>
    </w:p>
    <w:p w14:paraId="498F08B0" w14:textId="7525CF0F" w:rsidR="0050493E" w:rsidRPr="0050493E" w:rsidRDefault="0050493E" w:rsidP="00CB146F">
      <w:pPr>
        <w:spacing w:after="240"/>
        <w:ind w:firstLine="720"/>
        <w:jc w:val="both"/>
        <w:rPr>
          <w:rFonts w:ascii="Garamond" w:hAnsi="Garamond" w:cs="Calibri"/>
          <w:sz w:val="28"/>
          <w:szCs w:val="28"/>
        </w:rPr>
      </w:pPr>
      <w:hyperlink r:id="rId11" w:history="1">
        <w:r w:rsidRPr="001C30DF">
          <w:rPr>
            <w:rStyle w:val="Hiperligao"/>
            <w:rFonts w:ascii="Garamond" w:hAnsi="Garamond" w:cs="Calibri"/>
            <w:sz w:val="28"/>
            <w:szCs w:val="28"/>
          </w:rPr>
          <w:t>https://www.britannica.com/topic/Marxism#ref411963</w:t>
        </w:r>
      </w:hyperlink>
    </w:p>
    <w:p w14:paraId="5D199C54" w14:textId="06C0571C" w:rsidR="004F2831" w:rsidRPr="0050493E" w:rsidRDefault="004F2831">
      <w:r w:rsidRPr="0050493E">
        <w:tab/>
      </w:r>
    </w:p>
    <w:sectPr w:rsidR="004F2831" w:rsidRPr="00504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31C0"/>
    <w:multiLevelType w:val="multilevel"/>
    <w:tmpl w:val="BFF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31"/>
    <w:rsid w:val="002A1544"/>
    <w:rsid w:val="003F2F76"/>
    <w:rsid w:val="004F2831"/>
    <w:rsid w:val="0050493E"/>
    <w:rsid w:val="008A08B8"/>
    <w:rsid w:val="00A456B1"/>
    <w:rsid w:val="00C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41C3"/>
  <w15:chartTrackingRefBased/>
  <w15:docId w15:val="{F443C001-4213-4D54-9F56-F87525BF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F283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F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rawls/#TwoPriJusF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to.stanford.edu/entries/rawl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liament.uk/about/living-heritage/transformingsociety/livinglearning/coll-9-health1/coll-9-health/" TargetMode="External"/><Relationship Id="rId11" Type="http://schemas.openxmlformats.org/officeDocument/2006/relationships/hyperlink" Target="https://www.britannica.com/topic/Marxism#ref4119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eralhistory.org.uk/history/rainbow-circ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o.stanford.edu/entries/liberty-positive-negativ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2A53-945E-4F9E-A182-CD8CE01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Tiago Gaspar</dc:creator>
  <cp:keywords/>
  <dc:description/>
  <cp:lastModifiedBy>João Tiago Gaspar</cp:lastModifiedBy>
  <cp:revision>1</cp:revision>
  <dcterms:created xsi:type="dcterms:W3CDTF">2021-02-15T22:19:00Z</dcterms:created>
  <dcterms:modified xsi:type="dcterms:W3CDTF">2021-02-15T23:27:00Z</dcterms:modified>
</cp:coreProperties>
</file>